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2AB14" w14:textId="27A06762" w:rsidR="00AB46D1" w:rsidRDefault="00AB46D1" w:rsidP="00AB46D1">
      <w:pPr>
        <w:spacing w:before="100" w:beforeAutospacing="1" w:after="100" w:afterAutospacing="1"/>
        <w:rPr>
          <w:rFonts w:ascii="TimesNewRomanPSMT" w:eastAsia="Times New Roman" w:hAnsi="TimesNewRomanPSMT" w:cs="Times New Roman"/>
          <w:sz w:val="28"/>
          <w:szCs w:val="28"/>
        </w:rPr>
      </w:pPr>
      <w:r w:rsidRPr="00AB46D1">
        <w:rPr>
          <w:rFonts w:ascii="TimesNewRomanPSMT" w:eastAsia="Times New Roman" w:hAnsi="TimesNewRomanPSMT" w:cs="Times New Roman"/>
          <w:sz w:val="28"/>
          <w:szCs w:val="28"/>
        </w:rPr>
        <w:t xml:space="preserve">Course Project Scenario Supplemental Information (Sheet 2) </w:t>
      </w:r>
    </w:p>
    <w:p w14:paraId="4FAAF08B" w14:textId="78DDCEF3"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 w:eastAsia="Times New Roman" w:hAnsi="TimesNewRomanPS" w:cs="Times New Roman"/>
          <w:b/>
          <w:bCs/>
          <w:sz w:val="30"/>
          <w:szCs w:val="30"/>
          <w:shd w:val="clear" w:color="auto" w:fill="FFFFFF"/>
        </w:rPr>
        <w:t xml:space="preserve">Introduction </w:t>
      </w:r>
    </w:p>
    <w:p w14:paraId="5E3A04FE"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The scenario information provided below will be used to supplement the information provided previously and as a guide for completing planning and scheduling activities assigned in Unit IV. If questions arise or if you have specific questions, do not hesitate to contact the professor. </w:t>
      </w:r>
    </w:p>
    <w:p w14:paraId="72DE5F3C"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 w:eastAsia="Times New Roman" w:hAnsi="TimesNewRomanPS" w:cs="Times New Roman"/>
          <w:b/>
          <w:bCs/>
          <w:sz w:val="30"/>
          <w:szCs w:val="30"/>
        </w:rPr>
        <w:t xml:space="preserve">Company </w:t>
      </w:r>
    </w:p>
    <w:p w14:paraId="57F86E44"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Massive Solutions International (MSI) is a global company providing information technology solutions to a wide customer base. </w:t>
      </w:r>
    </w:p>
    <w:p w14:paraId="70AB0F13"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 w:eastAsia="Times New Roman" w:hAnsi="TimesNewRomanPS" w:cs="Times New Roman"/>
          <w:b/>
          <w:bCs/>
          <w:sz w:val="30"/>
          <w:szCs w:val="30"/>
        </w:rPr>
        <w:t xml:space="preserve">Challenge </w:t>
      </w:r>
    </w:p>
    <w:p w14:paraId="6D6E4D14"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MSI is moving forward with their plans for implementing a new state-of-the-art data center. </w:t>
      </w:r>
    </w:p>
    <w:p w14:paraId="3B8FD7CD"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 w:eastAsia="Times New Roman" w:hAnsi="TimesNewRomanPS" w:cs="Times New Roman"/>
          <w:b/>
          <w:bCs/>
          <w:sz w:val="30"/>
          <w:szCs w:val="30"/>
        </w:rPr>
        <w:t xml:space="preserve">Unit IV Objectives </w:t>
      </w:r>
    </w:p>
    <w:p w14:paraId="18569DBB"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The creation, migration, or relocation of a data center requires a </w:t>
      </w:r>
      <w:proofErr w:type="gramStart"/>
      <w:r w:rsidRPr="00AB46D1">
        <w:rPr>
          <w:rFonts w:ascii="TimesNewRomanPSMT" w:eastAsia="Times New Roman" w:hAnsi="TimesNewRomanPSMT" w:cs="Times New Roman"/>
        </w:rPr>
        <w:t>well thought-out</w:t>
      </w:r>
      <w:proofErr w:type="gramEnd"/>
      <w:r w:rsidRPr="00AB46D1">
        <w:rPr>
          <w:rFonts w:ascii="TimesNewRomanPSMT" w:eastAsia="Times New Roman" w:hAnsi="TimesNewRomanPSMT" w:cs="Times New Roman"/>
        </w:rPr>
        <w:t xml:space="preserve"> strategy as well as comprehensive and detailed planning throughout all phases of the project. </w:t>
      </w:r>
    </w:p>
    <w:p w14:paraId="4DEDC2A2"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Using the information provided below, your task is to generate a work breakdown structure (WBS) with a decomposition to level 3, produce a project schedule with a basic Gantt chart, and construct a CPM network diagram that provides what you think is the critical path for this project. </w:t>
      </w:r>
    </w:p>
    <w:p w14:paraId="3550A76E"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A real data center migration is a very complex undertaking and impossible to completely model in a classroom exercise such as this, so you are encouraged to be creative and innovative in addressing the elements of these exercises. If you feel you need to include additional information or expand on any activities, you are encouraged to do so. </w:t>
      </w:r>
    </w:p>
    <w:p w14:paraId="7233F3FC"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1. Current state analysis (CSA): This activity consists of an in-depth look at the current data center and documenting various elements that will play a significant part of the planned project. </w:t>
      </w:r>
    </w:p>
    <w:p w14:paraId="4E240042"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Complete an inventory of all physical and virtual servers. </w:t>
      </w:r>
    </w:p>
    <w:p w14:paraId="562ACB9A"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Complete an inventory of all software applications currently being </w:t>
      </w:r>
      <w:proofErr w:type="gramStart"/>
      <w:r w:rsidRPr="00AB46D1">
        <w:rPr>
          <w:rFonts w:ascii="TimesNewRomanPSMT" w:eastAsia="Times New Roman" w:hAnsi="TimesNewRomanPSMT" w:cs="Times New Roman"/>
        </w:rPr>
        <w:t>provided, and</w:t>
      </w:r>
      <w:proofErr w:type="gramEnd"/>
      <w:r w:rsidRPr="00AB46D1">
        <w:rPr>
          <w:rFonts w:ascii="TimesNewRomanPSMT" w:eastAsia="Times New Roman" w:hAnsi="TimesNewRomanPSMT" w:cs="Times New Roman"/>
        </w:rPr>
        <w:t xml:space="preserve"> assign a critical index factor (CIF) for each. </w:t>
      </w:r>
    </w:p>
    <w:p w14:paraId="42D1B4CD" w14:textId="77777777" w:rsidR="00AB46D1" w:rsidRPr="00AB46D1" w:rsidRDefault="00AB46D1" w:rsidP="00AB46D1">
      <w:pPr>
        <w:shd w:val="clear" w:color="auto" w:fill="FFFFFF"/>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Identify what an acceptable downtime would be for each application. </w:t>
      </w:r>
    </w:p>
    <w:p w14:paraId="0211FEDC" w14:textId="77777777" w:rsidR="00AB46D1" w:rsidRPr="00AB46D1" w:rsidRDefault="00AB46D1" w:rsidP="00AB46D1">
      <w:pPr>
        <w:numPr>
          <w:ilvl w:val="0"/>
          <w:numId w:val="1"/>
        </w:numPr>
        <w:shd w:val="clear" w:color="auto" w:fill="FFFFFF"/>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Determine the interdependencies between applications, servers, storage, and telecommunications. </w:t>
      </w:r>
    </w:p>
    <w:p w14:paraId="076ADDFF" w14:textId="77777777" w:rsidR="00AB46D1" w:rsidRPr="00AB46D1" w:rsidRDefault="00AB46D1" w:rsidP="00AB46D1">
      <w:pPr>
        <w:numPr>
          <w:ilvl w:val="0"/>
          <w:numId w:val="1"/>
        </w:numPr>
        <w:shd w:val="clear" w:color="auto" w:fill="FFFFFF"/>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Conduct a benchmarking of existing performance metrics of data center operations. </w:t>
      </w:r>
    </w:p>
    <w:p w14:paraId="29D3293A" w14:textId="77777777" w:rsidR="00AB46D1" w:rsidRPr="00AB46D1" w:rsidRDefault="00AB46D1" w:rsidP="00AB46D1">
      <w:pPr>
        <w:numPr>
          <w:ilvl w:val="0"/>
          <w:numId w:val="1"/>
        </w:numPr>
        <w:shd w:val="clear" w:color="auto" w:fill="FFFFFF"/>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lastRenderedPageBreak/>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Determine viability of moving existing equipment or cost-benefit of procuring new </w:t>
      </w:r>
    </w:p>
    <w:p w14:paraId="24E15946" w14:textId="77777777" w:rsidR="00AB46D1" w:rsidRPr="00AB46D1" w:rsidRDefault="00AB46D1" w:rsidP="00AB46D1">
      <w:pPr>
        <w:shd w:val="clear" w:color="auto" w:fill="FFFFFF"/>
        <w:spacing w:before="100" w:beforeAutospacing="1" w:after="100" w:afterAutospacing="1"/>
        <w:ind w:left="720"/>
        <w:rPr>
          <w:rFonts w:ascii="Times New Roman" w:eastAsia="Times New Roman" w:hAnsi="Times New Roman" w:cs="Times New Roman"/>
        </w:rPr>
      </w:pPr>
      <w:r w:rsidRPr="00AB46D1">
        <w:rPr>
          <w:rFonts w:ascii="TimesNewRomanPSMT" w:eastAsia="Times New Roman" w:hAnsi="TimesNewRomanPSMT" w:cs="Times New Roman"/>
        </w:rPr>
        <w:t xml:space="preserve">equipment. </w:t>
      </w:r>
    </w:p>
    <w:p w14:paraId="742A9A65"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sz w:val="28"/>
          <w:szCs w:val="28"/>
        </w:rPr>
        <w:t xml:space="preserve">Course Project Scenario Supplemental Information (Sheet 2) </w:t>
      </w:r>
    </w:p>
    <w:p w14:paraId="21721396"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2. Planning and management: Document data center relocation concerns and possible obstacles. </w:t>
      </w:r>
    </w:p>
    <w:p w14:paraId="3066192A" w14:textId="77777777" w:rsidR="00AB46D1" w:rsidRPr="00AB46D1" w:rsidRDefault="00AB46D1" w:rsidP="00AB46D1">
      <w:pPr>
        <w:numPr>
          <w:ilvl w:val="0"/>
          <w:numId w:val="2"/>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Identify potential costs. </w:t>
      </w:r>
    </w:p>
    <w:p w14:paraId="57E03886" w14:textId="77777777" w:rsidR="00AB46D1" w:rsidRPr="00AB46D1" w:rsidRDefault="00AB46D1" w:rsidP="00AB46D1">
      <w:pPr>
        <w:numPr>
          <w:ilvl w:val="0"/>
          <w:numId w:val="2"/>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Develop a budget. </w:t>
      </w:r>
    </w:p>
    <w:p w14:paraId="4FE54578" w14:textId="77777777" w:rsidR="00AB46D1" w:rsidRPr="00AB46D1" w:rsidRDefault="00AB46D1" w:rsidP="00AB46D1">
      <w:pPr>
        <w:numPr>
          <w:ilvl w:val="0"/>
          <w:numId w:val="2"/>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Develop a process list of all anticipated move-related tasks. </w:t>
      </w:r>
    </w:p>
    <w:p w14:paraId="29A6EFCD" w14:textId="77777777" w:rsidR="00AB46D1" w:rsidRPr="00AB46D1" w:rsidRDefault="00AB46D1" w:rsidP="00AB46D1">
      <w:pPr>
        <w:numPr>
          <w:ilvl w:val="0"/>
          <w:numId w:val="2"/>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Determine lessons learned from past moves. </w:t>
      </w:r>
    </w:p>
    <w:p w14:paraId="044A51D6" w14:textId="77777777" w:rsidR="00AB46D1" w:rsidRPr="00AB46D1" w:rsidRDefault="00AB46D1" w:rsidP="00AB46D1">
      <w:pPr>
        <w:numPr>
          <w:ilvl w:val="0"/>
          <w:numId w:val="2"/>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Test move processes to identify problems or issues. </w:t>
      </w:r>
    </w:p>
    <w:p w14:paraId="3232215C" w14:textId="77777777" w:rsidR="00AB46D1" w:rsidRPr="00AB46D1" w:rsidRDefault="00AB46D1" w:rsidP="00AB46D1">
      <w:pPr>
        <w:numPr>
          <w:ilvl w:val="0"/>
          <w:numId w:val="2"/>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Obtain stakeholder approval to continue project. </w:t>
      </w:r>
    </w:p>
    <w:p w14:paraId="48369D1D"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3. Data center move strategy: Using the information collected during the CSA, develop a detailed move strategy. </w:t>
      </w:r>
    </w:p>
    <w:p w14:paraId="72364171"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Identify key personnel who will be involved with executing the move. </w:t>
      </w:r>
    </w:p>
    <w:p w14:paraId="26797913"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Determine if outsourcing of tasks is required. </w:t>
      </w:r>
    </w:p>
    <w:p w14:paraId="1D268C78"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Identify potential risks. </w:t>
      </w:r>
    </w:p>
    <w:p w14:paraId="6AE7A4C5"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Develop risk mitigation processes. </w:t>
      </w:r>
    </w:p>
    <w:p w14:paraId="53A8F6DA" w14:textId="77777777" w:rsidR="00AB46D1" w:rsidRPr="00AB46D1" w:rsidRDefault="00AB46D1" w:rsidP="00AB46D1">
      <w:pPr>
        <w:numPr>
          <w:ilvl w:val="0"/>
          <w:numId w:val="3"/>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Assign servers and applications to move bundles. </w:t>
      </w:r>
    </w:p>
    <w:p w14:paraId="1412E895" w14:textId="77777777" w:rsidR="00AB46D1" w:rsidRPr="00AB46D1" w:rsidRDefault="00AB46D1" w:rsidP="00AB46D1">
      <w:pPr>
        <w:numPr>
          <w:ilvl w:val="0"/>
          <w:numId w:val="3"/>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Prioritize the order in which bundles will be moved to the new data center. </w:t>
      </w:r>
    </w:p>
    <w:p w14:paraId="3471585F"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4. Data center migration: This involves activities identified for execution of the move. </w:t>
      </w:r>
    </w:p>
    <w:p w14:paraId="7B580FD9"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Shift data center operations to a back-up site. </w:t>
      </w:r>
    </w:p>
    <w:p w14:paraId="7C64E1C7"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Verify operations are working properly. </w:t>
      </w:r>
    </w:p>
    <w:p w14:paraId="45368980"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Shut down current operations. </w:t>
      </w:r>
    </w:p>
    <w:p w14:paraId="5845D73A"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Procure/order new equipment required. </w:t>
      </w:r>
    </w:p>
    <w:p w14:paraId="0A5EC336"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Uninstall existing equipment. </w:t>
      </w:r>
    </w:p>
    <w:p w14:paraId="70739ABF"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Prepare for shipment. </w:t>
      </w:r>
    </w:p>
    <w:p w14:paraId="1E049111"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Track shipment. </w:t>
      </w:r>
    </w:p>
    <w:p w14:paraId="303E006F" w14:textId="77777777" w:rsidR="00AB46D1" w:rsidRPr="00AB46D1" w:rsidRDefault="00AB46D1" w:rsidP="00AB46D1">
      <w:pPr>
        <w:numPr>
          <w:ilvl w:val="0"/>
          <w:numId w:val="4"/>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Receive shipments at new data center. </w:t>
      </w:r>
    </w:p>
    <w:p w14:paraId="55A37232"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New procurements </w:t>
      </w: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Existing equipment </w:t>
      </w:r>
    </w:p>
    <w:p w14:paraId="7A60DA20"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Install equipment. </w:t>
      </w:r>
    </w:p>
    <w:p w14:paraId="709D0864"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lastRenderedPageBreak/>
        <w:t xml:space="preserve">o </w:t>
      </w:r>
      <w:r w:rsidRPr="00AB46D1">
        <w:rPr>
          <w:rFonts w:ascii="TimesNewRomanPSMT" w:eastAsia="Times New Roman" w:hAnsi="TimesNewRomanPSMT" w:cs="Times New Roman"/>
        </w:rPr>
        <w:t xml:space="preserve">Test and verify. </w:t>
      </w:r>
    </w:p>
    <w:p w14:paraId="5357CD74"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Install software/applications. </w:t>
      </w:r>
    </w:p>
    <w:p w14:paraId="6A71AEFC"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Test and verify. </w:t>
      </w:r>
    </w:p>
    <w:p w14:paraId="2652DD34"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Migrate live data from backup site. </w:t>
      </w:r>
    </w:p>
    <w:p w14:paraId="53FCDDB2"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CourierNewPSMT" w:eastAsia="Times New Roman" w:hAnsi="CourierNewPSMT" w:cs="Times New Roman"/>
        </w:rPr>
        <w:t xml:space="preserve">o </w:t>
      </w:r>
      <w:r w:rsidRPr="00AB46D1">
        <w:rPr>
          <w:rFonts w:ascii="TimesNewRomanPSMT" w:eastAsia="Times New Roman" w:hAnsi="TimesNewRomanPSMT" w:cs="Times New Roman"/>
        </w:rPr>
        <w:t xml:space="preserve">Test and verify. </w:t>
      </w:r>
    </w:p>
    <w:p w14:paraId="26D1CC48"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rPr>
        <w:t xml:space="preserve">5. Post-move verification: Validate data center move was completed correctly and equipment and applications are functioning as required. </w:t>
      </w:r>
    </w:p>
    <w:p w14:paraId="5996BF18" w14:textId="77777777" w:rsidR="00AB46D1" w:rsidRPr="00AB46D1" w:rsidRDefault="00AB46D1" w:rsidP="00AB46D1">
      <w:pPr>
        <w:numPr>
          <w:ilvl w:val="0"/>
          <w:numId w:val="5"/>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Ensure all installations are complete. </w:t>
      </w:r>
    </w:p>
    <w:p w14:paraId="072DECDD" w14:textId="77777777" w:rsidR="00AB46D1" w:rsidRPr="00AB46D1" w:rsidRDefault="00AB46D1" w:rsidP="00AB46D1">
      <w:pPr>
        <w:numPr>
          <w:ilvl w:val="0"/>
          <w:numId w:val="5"/>
        </w:num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Conduct post-move benchmarks of performance, and compare with pre-move </w:t>
      </w:r>
    </w:p>
    <w:p w14:paraId="07E49868" w14:textId="77777777" w:rsidR="00AB46D1" w:rsidRPr="00AB46D1" w:rsidRDefault="00AB46D1" w:rsidP="00AB46D1">
      <w:pPr>
        <w:spacing w:before="100" w:beforeAutospacing="1" w:after="100" w:afterAutospacing="1"/>
        <w:ind w:left="720"/>
        <w:rPr>
          <w:rFonts w:ascii="Times New Roman" w:eastAsia="Times New Roman" w:hAnsi="Times New Roman" w:cs="Times New Roman"/>
        </w:rPr>
      </w:pPr>
      <w:r w:rsidRPr="00AB46D1">
        <w:rPr>
          <w:rFonts w:ascii="TimesNewRomanPSMT" w:eastAsia="Times New Roman" w:hAnsi="TimesNewRomanPSMT" w:cs="Times New Roman"/>
        </w:rPr>
        <w:t xml:space="preserve">benchmarks to determine delta (difference), if any. </w:t>
      </w:r>
    </w:p>
    <w:p w14:paraId="67B77125"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TimesNewRomanPSMT" w:eastAsia="Times New Roman" w:hAnsi="TimesNewRomanPSMT" w:cs="Times New Roman"/>
          <w:sz w:val="28"/>
          <w:szCs w:val="28"/>
        </w:rPr>
        <w:t xml:space="preserve">Course Project Scenario Supplemental Information (Sheet 2) </w:t>
      </w:r>
    </w:p>
    <w:p w14:paraId="037C8E75" w14:textId="77777777" w:rsidR="00AB46D1" w:rsidRPr="00AB46D1" w:rsidRDefault="00AB46D1" w:rsidP="00AB46D1">
      <w:pPr>
        <w:spacing w:before="100" w:beforeAutospacing="1" w:after="100" w:afterAutospacing="1"/>
        <w:rPr>
          <w:rFonts w:ascii="Times New Roman" w:eastAsia="Times New Roman" w:hAnsi="Times New Roman" w:cs="Times New Roman"/>
        </w:rPr>
      </w:pPr>
      <w:r w:rsidRPr="00AB46D1">
        <w:rPr>
          <w:rFonts w:ascii="SymbolMT" w:eastAsia="Times New Roman" w:hAnsi="SymbolMT" w:cs="Times New Roman"/>
        </w:rPr>
        <w:sym w:font="Symbol" w:char="F0B7"/>
      </w:r>
      <w:r w:rsidRPr="00AB46D1">
        <w:rPr>
          <w:rFonts w:ascii="SymbolMT" w:eastAsia="Times New Roman" w:hAnsi="SymbolMT" w:cs="Times New Roman"/>
        </w:rPr>
        <w:t xml:space="preserve"> </w:t>
      </w:r>
      <w:r w:rsidRPr="00AB46D1">
        <w:rPr>
          <w:rFonts w:ascii="TimesNewRomanPSMT" w:eastAsia="Times New Roman" w:hAnsi="TimesNewRomanPSMT" w:cs="Times New Roman"/>
        </w:rPr>
        <w:t xml:space="preserve">Obtain stakeholder approval and acceptance. </w:t>
      </w:r>
    </w:p>
    <w:p w14:paraId="5C71D533" w14:textId="005E8EC2" w:rsidR="00AB46D1" w:rsidRPr="00AB46D1" w:rsidRDefault="00AB46D1" w:rsidP="00AB46D1">
      <w:pPr>
        <w:rPr>
          <w:rFonts w:ascii="Times New Roman" w:eastAsia="Times New Roman" w:hAnsi="Times New Roman" w:cs="Times New Roman"/>
        </w:rPr>
      </w:pPr>
      <w:r w:rsidRPr="00AB46D1">
        <w:rPr>
          <w:rFonts w:ascii="Times New Roman" w:eastAsia="Times New Roman" w:hAnsi="Times New Roman" w:cs="Times New Roman"/>
        </w:rPr>
        <w:fldChar w:fldCharType="begin"/>
      </w:r>
      <w:r w:rsidRPr="00AB46D1">
        <w:rPr>
          <w:rFonts w:ascii="Times New Roman" w:eastAsia="Times New Roman" w:hAnsi="Times New Roman" w:cs="Times New Roman"/>
        </w:rPr>
        <w:instrText xml:space="preserve"> INCLUDEPICTURE "/var/folders/h5/nrsxdvpd4s3612csw3l7kgg00000gn/T/com.microsoft.Word/WebArchiveCopyPasteTempFiles/page3image3503110480" \* MERGEFORMATINET </w:instrText>
      </w:r>
      <w:r w:rsidRPr="00AB46D1">
        <w:rPr>
          <w:rFonts w:ascii="Times New Roman" w:eastAsia="Times New Roman" w:hAnsi="Times New Roman" w:cs="Times New Roman"/>
        </w:rPr>
        <w:fldChar w:fldCharType="separate"/>
      </w:r>
      <w:r w:rsidRPr="00AB46D1">
        <w:rPr>
          <w:rFonts w:ascii="Times New Roman" w:eastAsia="Times New Roman" w:hAnsi="Times New Roman" w:cs="Times New Roman"/>
          <w:noProof/>
        </w:rPr>
        <w:drawing>
          <wp:inline distT="0" distB="0" distL="0" distR="0" wp14:anchorId="2AA5E89B" wp14:editId="5E97CB49">
            <wp:extent cx="5507355" cy="180975"/>
            <wp:effectExtent l="0" t="0" r="4445" b="0"/>
            <wp:docPr id="2" name="Picture 2" descr="page3image350311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35031104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7355" cy="180975"/>
                    </a:xfrm>
                    <a:prstGeom prst="rect">
                      <a:avLst/>
                    </a:prstGeom>
                    <a:noFill/>
                    <a:ln>
                      <a:noFill/>
                    </a:ln>
                  </pic:spPr>
                </pic:pic>
              </a:graphicData>
            </a:graphic>
          </wp:inline>
        </w:drawing>
      </w:r>
      <w:r w:rsidRPr="00AB46D1">
        <w:rPr>
          <w:rFonts w:ascii="Times New Roman" w:eastAsia="Times New Roman" w:hAnsi="Times New Roman" w:cs="Times New Roman"/>
        </w:rPr>
        <w:fldChar w:fldCharType="end"/>
      </w:r>
      <w:r w:rsidRPr="00AB46D1">
        <w:rPr>
          <w:rFonts w:ascii="Times New Roman" w:eastAsia="Times New Roman" w:hAnsi="Times New Roman" w:cs="Times New Roman"/>
        </w:rPr>
        <w:fldChar w:fldCharType="begin"/>
      </w:r>
      <w:r w:rsidRPr="00AB46D1">
        <w:rPr>
          <w:rFonts w:ascii="Times New Roman" w:eastAsia="Times New Roman" w:hAnsi="Times New Roman" w:cs="Times New Roman"/>
        </w:rPr>
        <w:instrText xml:space="preserve"> INCLUDEPICTURE "/var/folders/h5/nrsxdvpd4s3612csw3l7kgg00000gn/T/com.microsoft.Word/WebArchiveCopyPasteTempFiles/page3image3503110768" \* MERGEFORMATINET </w:instrText>
      </w:r>
      <w:r w:rsidRPr="00AB46D1">
        <w:rPr>
          <w:rFonts w:ascii="Times New Roman" w:eastAsia="Times New Roman" w:hAnsi="Times New Roman" w:cs="Times New Roman"/>
        </w:rPr>
        <w:fldChar w:fldCharType="separate"/>
      </w:r>
      <w:r w:rsidRPr="00AB46D1">
        <w:rPr>
          <w:rFonts w:ascii="Times New Roman" w:eastAsia="Times New Roman" w:hAnsi="Times New Roman" w:cs="Times New Roman"/>
          <w:noProof/>
        </w:rPr>
        <w:drawing>
          <wp:inline distT="0" distB="0" distL="0" distR="0" wp14:anchorId="39D95EB2" wp14:editId="46A0E67C">
            <wp:extent cx="5943600" cy="158750"/>
            <wp:effectExtent l="0" t="0" r="0" b="6350"/>
            <wp:docPr id="1" name="Picture 1" descr="page3image350311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image35031107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58750"/>
                    </a:xfrm>
                    <a:prstGeom prst="rect">
                      <a:avLst/>
                    </a:prstGeom>
                    <a:noFill/>
                    <a:ln>
                      <a:noFill/>
                    </a:ln>
                  </pic:spPr>
                </pic:pic>
              </a:graphicData>
            </a:graphic>
          </wp:inline>
        </w:drawing>
      </w:r>
      <w:r w:rsidRPr="00AB46D1">
        <w:rPr>
          <w:rFonts w:ascii="Times New Roman" w:eastAsia="Times New Roman" w:hAnsi="Times New Roman" w:cs="Times New Roman"/>
        </w:rPr>
        <w:fldChar w:fldCharType="end"/>
      </w:r>
    </w:p>
    <w:p w14:paraId="724F247A" w14:textId="77777777" w:rsidR="004C47F6" w:rsidRDefault="00AB46D1"/>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ourierNewPSMT">
    <w:altName w:val="Courier New"/>
    <w:panose1 w:val="020703090202050204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1040AB"/>
    <w:multiLevelType w:val="multilevel"/>
    <w:tmpl w:val="379E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2915B2"/>
    <w:multiLevelType w:val="multilevel"/>
    <w:tmpl w:val="19AA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19445E"/>
    <w:multiLevelType w:val="multilevel"/>
    <w:tmpl w:val="4006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9A1295"/>
    <w:multiLevelType w:val="multilevel"/>
    <w:tmpl w:val="1C5A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2F277C"/>
    <w:multiLevelType w:val="multilevel"/>
    <w:tmpl w:val="EFF8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6D1"/>
    <w:rsid w:val="00272281"/>
    <w:rsid w:val="00713C33"/>
    <w:rsid w:val="00AB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8164EC"/>
  <w15:chartTrackingRefBased/>
  <w15:docId w15:val="{D366AF84-1B09-7046-8D6E-089A879C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46D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7231136">
      <w:bodyDiv w:val="1"/>
      <w:marLeft w:val="0"/>
      <w:marRight w:val="0"/>
      <w:marTop w:val="0"/>
      <w:marBottom w:val="0"/>
      <w:divBdr>
        <w:top w:val="none" w:sz="0" w:space="0" w:color="auto"/>
        <w:left w:val="none" w:sz="0" w:space="0" w:color="auto"/>
        <w:bottom w:val="none" w:sz="0" w:space="0" w:color="auto"/>
        <w:right w:val="none" w:sz="0" w:space="0" w:color="auto"/>
      </w:divBdr>
      <w:divsChild>
        <w:div w:id="1413576734">
          <w:marLeft w:val="0"/>
          <w:marRight w:val="0"/>
          <w:marTop w:val="0"/>
          <w:marBottom w:val="0"/>
          <w:divBdr>
            <w:top w:val="none" w:sz="0" w:space="0" w:color="auto"/>
            <w:left w:val="none" w:sz="0" w:space="0" w:color="auto"/>
            <w:bottom w:val="none" w:sz="0" w:space="0" w:color="auto"/>
            <w:right w:val="none" w:sz="0" w:space="0" w:color="auto"/>
          </w:divBdr>
          <w:divsChild>
            <w:div w:id="39091479">
              <w:marLeft w:val="0"/>
              <w:marRight w:val="0"/>
              <w:marTop w:val="0"/>
              <w:marBottom w:val="0"/>
              <w:divBdr>
                <w:top w:val="none" w:sz="0" w:space="0" w:color="auto"/>
                <w:left w:val="none" w:sz="0" w:space="0" w:color="auto"/>
                <w:bottom w:val="none" w:sz="0" w:space="0" w:color="auto"/>
                <w:right w:val="none" w:sz="0" w:space="0" w:color="auto"/>
              </w:divBdr>
              <w:divsChild>
                <w:div w:id="148331123">
                  <w:marLeft w:val="0"/>
                  <w:marRight w:val="0"/>
                  <w:marTop w:val="0"/>
                  <w:marBottom w:val="0"/>
                  <w:divBdr>
                    <w:top w:val="none" w:sz="0" w:space="0" w:color="auto"/>
                    <w:left w:val="none" w:sz="0" w:space="0" w:color="auto"/>
                    <w:bottom w:val="none" w:sz="0" w:space="0" w:color="auto"/>
                    <w:right w:val="none" w:sz="0" w:space="0" w:color="auto"/>
                  </w:divBdr>
                </w:div>
              </w:divsChild>
            </w:div>
            <w:div w:id="650330638">
              <w:marLeft w:val="0"/>
              <w:marRight w:val="0"/>
              <w:marTop w:val="0"/>
              <w:marBottom w:val="0"/>
              <w:divBdr>
                <w:top w:val="none" w:sz="0" w:space="0" w:color="auto"/>
                <w:left w:val="none" w:sz="0" w:space="0" w:color="auto"/>
                <w:bottom w:val="none" w:sz="0" w:space="0" w:color="auto"/>
                <w:right w:val="none" w:sz="0" w:space="0" w:color="auto"/>
              </w:divBdr>
              <w:divsChild>
                <w:div w:id="1990161570">
                  <w:marLeft w:val="0"/>
                  <w:marRight w:val="0"/>
                  <w:marTop w:val="0"/>
                  <w:marBottom w:val="0"/>
                  <w:divBdr>
                    <w:top w:val="none" w:sz="0" w:space="0" w:color="auto"/>
                    <w:left w:val="none" w:sz="0" w:space="0" w:color="auto"/>
                    <w:bottom w:val="none" w:sz="0" w:space="0" w:color="auto"/>
                    <w:right w:val="none" w:sz="0" w:space="0" w:color="auto"/>
                  </w:divBdr>
                </w:div>
              </w:divsChild>
            </w:div>
            <w:div w:id="1910965384">
              <w:marLeft w:val="0"/>
              <w:marRight w:val="0"/>
              <w:marTop w:val="0"/>
              <w:marBottom w:val="0"/>
              <w:divBdr>
                <w:top w:val="none" w:sz="0" w:space="0" w:color="auto"/>
                <w:left w:val="none" w:sz="0" w:space="0" w:color="auto"/>
                <w:bottom w:val="none" w:sz="0" w:space="0" w:color="auto"/>
                <w:right w:val="none" w:sz="0" w:space="0" w:color="auto"/>
              </w:divBdr>
              <w:divsChild>
                <w:div w:id="305820672">
                  <w:marLeft w:val="0"/>
                  <w:marRight w:val="0"/>
                  <w:marTop w:val="0"/>
                  <w:marBottom w:val="0"/>
                  <w:divBdr>
                    <w:top w:val="none" w:sz="0" w:space="0" w:color="auto"/>
                    <w:left w:val="none" w:sz="0" w:space="0" w:color="auto"/>
                    <w:bottom w:val="none" w:sz="0" w:space="0" w:color="auto"/>
                    <w:right w:val="none" w:sz="0" w:space="0" w:color="auto"/>
                  </w:divBdr>
                  <w:divsChild>
                    <w:div w:id="638464227">
                      <w:marLeft w:val="0"/>
                      <w:marRight w:val="0"/>
                      <w:marTop w:val="0"/>
                      <w:marBottom w:val="0"/>
                      <w:divBdr>
                        <w:top w:val="none" w:sz="0" w:space="0" w:color="auto"/>
                        <w:left w:val="none" w:sz="0" w:space="0" w:color="auto"/>
                        <w:bottom w:val="none" w:sz="0" w:space="0" w:color="auto"/>
                        <w:right w:val="none" w:sz="0" w:space="0" w:color="auto"/>
                      </w:divBdr>
                      <w:divsChild>
                        <w:div w:id="83415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06020">
                  <w:marLeft w:val="0"/>
                  <w:marRight w:val="0"/>
                  <w:marTop w:val="0"/>
                  <w:marBottom w:val="0"/>
                  <w:divBdr>
                    <w:top w:val="none" w:sz="0" w:space="0" w:color="auto"/>
                    <w:left w:val="none" w:sz="0" w:space="0" w:color="auto"/>
                    <w:bottom w:val="none" w:sz="0" w:space="0" w:color="auto"/>
                    <w:right w:val="none" w:sz="0" w:space="0" w:color="auto"/>
                  </w:divBdr>
                  <w:divsChild>
                    <w:div w:id="778984459">
                      <w:marLeft w:val="0"/>
                      <w:marRight w:val="0"/>
                      <w:marTop w:val="0"/>
                      <w:marBottom w:val="0"/>
                      <w:divBdr>
                        <w:top w:val="none" w:sz="0" w:space="0" w:color="auto"/>
                        <w:left w:val="none" w:sz="0" w:space="0" w:color="auto"/>
                        <w:bottom w:val="none" w:sz="0" w:space="0" w:color="auto"/>
                        <w:right w:val="none" w:sz="0" w:space="0" w:color="auto"/>
                      </w:divBdr>
                      <w:divsChild>
                        <w:div w:id="109177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8356">
                  <w:marLeft w:val="0"/>
                  <w:marRight w:val="0"/>
                  <w:marTop w:val="0"/>
                  <w:marBottom w:val="0"/>
                  <w:divBdr>
                    <w:top w:val="none" w:sz="0" w:space="0" w:color="auto"/>
                    <w:left w:val="none" w:sz="0" w:space="0" w:color="auto"/>
                    <w:bottom w:val="none" w:sz="0" w:space="0" w:color="auto"/>
                    <w:right w:val="none" w:sz="0" w:space="0" w:color="auto"/>
                  </w:divBdr>
                  <w:divsChild>
                    <w:div w:id="319119399">
                      <w:marLeft w:val="0"/>
                      <w:marRight w:val="0"/>
                      <w:marTop w:val="0"/>
                      <w:marBottom w:val="0"/>
                      <w:divBdr>
                        <w:top w:val="none" w:sz="0" w:space="0" w:color="auto"/>
                        <w:left w:val="none" w:sz="0" w:space="0" w:color="auto"/>
                        <w:bottom w:val="none" w:sz="0" w:space="0" w:color="auto"/>
                        <w:right w:val="none" w:sz="0" w:space="0" w:color="auto"/>
                      </w:divBdr>
                      <w:divsChild>
                        <w:div w:id="24564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80981">
                  <w:marLeft w:val="0"/>
                  <w:marRight w:val="0"/>
                  <w:marTop w:val="0"/>
                  <w:marBottom w:val="0"/>
                  <w:divBdr>
                    <w:top w:val="none" w:sz="0" w:space="0" w:color="auto"/>
                    <w:left w:val="none" w:sz="0" w:space="0" w:color="auto"/>
                    <w:bottom w:val="none" w:sz="0" w:space="0" w:color="auto"/>
                    <w:right w:val="none" w:sz="0" w:space="0" w:color="auto"/>
                  </w:divBdr>
                  <w:divsChild>
                    <w:div w:id="845942539">
                      <w:marLeft w:val="0"/>
                      <w:marRight w:val="0"/>
                      <w:marTop w:val="0"/>
                      <w:marBottom w:val="0"/>
                      <w:divBdr>
                        <w:top w:val="none" w:sz="0" w:space="0" w:color="auto"/>
                        <w:left w:val="none" w:sz="0" w:space="0" w:color="auto"/>
                        <w:bottom w:val="none" w:sz="0" w:space="0" w:color="auto"/>
                        <w:right w:val="none" w:sz="0" w:space="0" w:color="auto"/>
                      </w:divBdr>
                      <w:divsChild>
                        <w:div w:id="100200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76473">
                  <w:marLeft w:val="0"/>
                  <w:marRight w:val="0"/>
                  <w:marTop w:val="0"/>
                  <w:marBottom w:val="0"/>
                  <w:divBdr>
                    <w:top w:val="none" w:sz="0" w:space="0" w:color="auto"/>
                    <w:left w:val="none" w:sz="0" w:space="0" w:color="auto"/>
                    <w:bottom w:val="none" w:sz="0" w:space="0" w:color="auto"/>
                    <w:right w:val="none" w:sz="0" w:space="0" w:color="auto"/>
                  </w:divBdr>
                  <w:divsChild>
                    <w:div w:id="1934048524">
                      <w:marLeft w:val="0"/>
                      <w:marRight w:val="0"/>
                      <w:marTop w:val="0"/>
                      <w:marBottom w:val="0"/>
                      <w:divBdr>
                        <w:top w:val="none" w:sz="0" w:space="0" w:color="auto"/>
                        <w:left w:val="none" w:sz="0" w:space="0" w:color="auto"/>
                        <w:bottom w:val="none" w:sz="0" w:space="0" w:color="auto"/>
                        <w:right w:val="none" w:sz="0" w:space="0" w:color="auto"/>
                      </w:divBdr>
                      <w:divsChild>
                        <w:div w:id="1568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704199">
                  <w:marLeft w:val="0"/>
                  <w:marRight w:val="0"/>
                  <w:marTop w:val="0"/>
                  <w:marBottom w:val="0"/>
                  <w:divBdr>
                    <w:top w:val="none" w:sz="0" w:space="0" w:color="auto"/>
                    <w:left w:val="none" w:sz="0" w:space="0" w:color="auto"/>
                    <w:bottom w:val="none" w:sz="0" w:space="0" w:color="auto"/>
                    <w:right w:val="none" w:sz="0" w:space="0" w:color="auto"/>
                  </w:divBdr>
                  <w:divsChild>
                    <w:div w:id="2127697697">
                      <w:marLeft w:val="0"/>
                      <w:marRight w:val="0"/>
                      <w:marTop w:val="0"/>
                      <w:marBottom w:val="0"/>
                      <w:divBdr>
                        <w:top w:val="none" w:sz="0" w:space="0" w:color="auto"/>
                        <w:left w:val="none" w:sz="0" w:space="0" w:color="auto"/>
                        <w:bottom w:val="none" w:sz="0" w:space="0" w:color="auto"/>
                        <w:right w:val="none" w:sz="0" w:space="0" w:color="auto"/>
                      </w:divBdr>
                      <w:divsChild>
                        <w:div w:id="8177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950">
                  <w:marLeft w:val="0"/>
                  <w:marRight w:val="0"/>
                  <w:marTop w:val="0"/>
                  <w:marBottom w:val="0"/>
                  <w:divBdr>
                    <w:top w:val="none" w:sz="0" w:space="0" w:color="auto"/>
                    <w:left w:val="none" w:sz="0" w:space="0" w:color="auto"/>
                    <w:bottom w:val="none" w:sz="0" w:space="0" w:color="auto"/>
                    <w:right w:val="none" w:sz="0" w:space="0" w:color="auto"/>
                  </w:divBdr>
                  <w:divsChild>
                    <w:div w:id="199123689">
                      <w:marLeft w:val="0"/>
                      <w:marRight w:val="0"/>
                      <w:marTop w:val="0"/>
                      <w:marBottom w:val="0"/>
                      <w:divBdr>
                        <w:top w:val="none" w:sz="0" w:space="0" w:color="auto"/>
                        <w:left w:val="none" w:sz="0" w:space="0" w:color="auto"/>
                        <w:bottom w:val="none" w:sz="0" w:space="0" w:color="auto"/>
                        <w:right w:val="none" w:sz="0" w:space="0" w:color="auto"/>
                      </w:divBdr>
                      <w:divsChild>
                        <w:div w:id="151684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216682">
          <w:marLeft w:val="0"/>
          <w:marRight w:val="0"/>
          <w:marTop w:val="0"/>
          <w:marBottom w:val="0"/>
          <w:divBdr>
            <w:top w:val="none" w:sz="0" w:space="0" w:color="auto"/>
            <w:left w:val="none" w:sz="0" w:space="0" w:color="auto"/>
            <w:bottom w:val="none" w:sz="0" w:space="0" w:color="auto"/>
            <w:right w:val="none" w:sz="0" w:space="0" w:color="auto"/>
          </w:divBdr>
          <w:divsChild>
            <w:div w:id="2142962984">
              <w:marLeft w:val="0"/>
              <w:marRight w:val="0"/>
              <w:marTop w:val="0"/>
              <w:marBottom w:val="0"/>
              <w:divBdr>
                <w:top w:val="none" w:sz="0" w:space="0" w:color="auto"/>
                <w:left w:val="none" w:sz="0" w:space="0" w:color="auto"/>
                <w:bottom w:val="none" w:sz="0" w:space="0" w:color="auto"/>
                <w:right w:val="none" w:sz="0" w:space="0" w:color="auto"/>
              </w:divBdr>
              <w:divsChild>
                <w:div w:id="1200825813">
                  <w:marLeft w:val="0"/>
                  <w:marRight w:val="0"/>
                  <w:marTop w:val="0"/>
                  <w:marBottom w:val="0"/>
                  <w:divBdr>
                    <w:top w:val="none" w:sz="0" w:space="0" w:color="auto"/>
                    <w:left w:val="none" w:sz="0" w:space="0" w:color="auto"/>
                    <w:bottom w:val="none" w:sz="0" w:space="0" w:color="auto"/>
                    <w:right w:val="none" w:sz="0" w:space="0" w:color="auto"/>
                  </w:divBdr>
                </w:div>
              </w:divsChild>
            </w:div>
            <w:div w:id="1667172827">
              <w:marLeft w:val="0"/>
              <w:marRight w:val="0"/>
              <w:marTop w:val="0"/>
              <w:marBottom w:val="0"/>
              <w:divBdr>
                <w:top w:val="none" w:sz="0" w:space="0" w:color="auto"/>
                <w:left w:val="none" w:sz="0" w:space="0" w:color="auto"/>
                <w:bottom w:val="none" w:sz="0" w:space="0" w:color="auto"/>
                <w:right w:val="none" w:sz="0" w:space="0" w:color="auto"/>
              </w:divBdr>
              <w:divsChild>
                <w:div w:id="946280592">
                  <w:marLeft w:val="0"/>
                  <w:marRight w:val="0"/>
                  <w:marTop w:val="0"/>
                  <w:marBottom w:val="0"/>
                  <w:divBdr>
                    <w:top w:val="none" w:sz="0" w:space="0" w:color="auto"/>
                    <w:left w:val="none" w:sz="0" w:space="0" w:color="auto"/>
                    <w:bottom w:val="none" w:sz="0" w:space="0" w:color="auto"/>
                    <w:right w:val="none" w:sz="0" w:space="0" w:color="auto"/>
                  </w:divBdr>
                  <w:divsChild>
                    <w:div w:id="1347749419">
                      <w:marLeft w:val="0"/>
                      <w:marRight w:val="0"/>
                      <w:marTop w:val="0"/>
                      <w:marBottom w:val="0"/>
                      <w:divBdr>
                        <w:top w:val="none" w:sz="0" w:space="0" w:color="auto"/>
                        <w:left w:val="none" w:sz="0" w:space="0" w:color="auto"/>
                        <w:bottom w:val="none" w:sz="0" w:space="0" w:color="auto"/>
                        <w:right w:val="none" w:sz="0" w:space="0" w:color="auto"/>
                      </w:divBdr>
                    </w:div>
                  </w:divsChild>
                </w:div>
                <w:div w:id="1170289706">
                  <w:marLeft w:val="0"/>
                  <w:marRight w:val="0"/>
                  <w:marTop w:val="0"/>
                  <w:marBottom w:val="0"/>
                  <w:divBdr>
                    <w:top w:val="none" w:sz="0" w:space="0" w:color="auto"/>
                    <w:left w:val="none" w:sz="0" w:space="0" w:color="auto"/>
                    <w:bottom w:val="none" w:sz="0" w:space="0" w:color="auto"/>
                    <w:right w:val="none" w:sz="0" w:space="0" w:color="auto"/>
                  </w:divBdr>
                  <w:divsChild>
                    <w:div w:id="271909883">
                      <w:marLeft w:val="0"/>
                      <w:marRight w:val="0"/>
                      <w:marTop w:val="0"/>
                      <w:marBottom w:val="0"/>
                      <w:divBdr>
                        <w:top w:val="none" w:sz="0" w:space="0" w:color="auto"/>
                        <w:left w:val="none" w:sz="0" w:space="0" w:color="auto"/>
                        <w:bottom w:val="none" w:sz="0" w:space="0" w:color="auto"/>
                        <w:right w:val="none" w:sz="0" w:space="0" w:color="auto"/>
                      </w:divBdr>
                    </w:div>
                  </w:divsChild>
                </w:div>
                <w:div w:id="1346976193">
                  <w:marLeft w:val="0"/>
                  <w:marRight w:val="0"/>
                  <w:marTop w:val="0"/>
                  <w:marBottom w:val="0"/>
                  <w:divBdr>
                    <w:top w:val="none" w:sz="0" w:space="0" w:color="auto"/>
                    <w:left w:val="none" w:sz="0" w:space="0" w:color="auto"/>
                    <w:bottom w:val="none" w:sz="0" w:space="0" w:color="auto"/>
                    <w:right w:val="none" w:sz="0" w:space="0" w:color="auto"/>
                  </w:divBdr>
                  <w:divsChild>
                    <w:div w:id="1307005997">
                      <w:marLeft w:val="0"/>
                      <w:marRight w:val="0"/>
                      <w:marTop w:val="0"/>
                      <w:marBottom w:val="0"/>
                      <w:divBdr>
                        <w:top w:val="none" w:sz="0" w:space="0" w:color="auto"/>
                        <w:left w:val="none" w:sz="0" w:space="0" w:color="auto"/>
                        <w:bottom w:val="none" w:sz="0" w:space="0" w:color="auto"/>
                        <w:right w:val="none" w:sz="0" w:space="0" w:color="auto"/>
                      </w:divBdr>
                    </w:div>
                  </w:divsChild>
                </w:div>
                <w:div w:id="1674188236">
                  <w:marLeft w:val="0"/>
                  <w:marRight w:val="0"/>
                  <w:marTop w:val="0"/>
                  <w:marBottom w:val="0"/>
                  <w:divBdr>
                    <w:top w:val="none" w:sz="0" w:space="0" w:color="auto"/>
                    <w:left w:val="none" w:sz="0" w:space="0" w:color="auto"/>
                    <w:bottom w:val="none" w:sz="0" w:space="0" w:color="auto"/>
                    <w:right w:val="none" w:sz="0" w:space="0" w:color="auto"/>
                  </w:divBdr>
                  <w:divsChild>
                    <w:div w:id="797727329">
                      <w:marLeft w:val="0"/>
                      <w:marRight w:val="0"/>
                      <w:marTop w:val="0"/>
                      <w:marBottom w:val="0"/>
                      <w:divBdr>
                        <w:top w:val="none" w:sz="0" w:space="0" w:color="auto"/>
                        <w:left w:val="none" w:sz="0" w:space="0" w:color="auto"/>
                        <w:bottom w:val="none" w:sz="0" w:space="0" w:color="auto"/>
                        <w:right w:val="none" w:sz="0" w:space="0" w:color="auto"/>
                      </w:divBdr>
                    </w:div>
                  </w:divsChild>
                </w:div>
                <w:div w:id="1498812979">
                  <w:marLeft w:val="0"/>
                  <w:marRight w:val="0"/>
                  <w:marTop w:val="0"/>
                  <w:marBottom w:val="0"/>
                  <w:divBdr>
                    <w:top w:val="none" w:sz="0" w:space="0" w:color="auto"/>
                    <w:left w:val="none" w:sz="0" w:space="0" w:color="auto"/>
                    <w:bottom w:val="none" w:sz="0" w:space="0" w:color="auto"/>
                    <w:right w:val="none" w:sz="0" w:space="0" w:color="auto"/>
                  </w:divBdr>
                  <w:divsChild>
                    <w:div w:id="1000624056">
                      <w:marLeft w:val="0"/>
                      <w:marRight w:val="0"/>
                      <w:marTop w:val="0"/>
                      <w:marBottom w:val="0"/>
                      <w:divBdr>
                        <w:top w:val="none" w:sz="0" w:space="0" w:color="auto"/>
                        <w:left w:val="none" w:sz="0" w:space="0" w:color="auto"/>
                        <w:bottom w:val="none" w:sz="0" w:space="0" w:color="auto"/>
                        <w:right w:val="none" w:sz="0" w:space="0" w:color="auto"/>
                      </w:divBdr>
                    </w:div>
                  </w:divsChild>
                </w:div>
                <w:div w:id="1679187336">
                  <w:marLeft w:val="0"/>
                  <w:marRight w:val="0"/>
                  <w:marTop w:val="0"/>
                  <w:marBottom w:val="0"/>
                  <w:divBdr>
                    <w:top w:val="none" w:sz="0" w:space="0" w:color="auto"/>
                    <w:left w:val="none" w:sz="0" w:space="0" w:color="auto"/>
                    <w:bottom w:val="none" w:sz="0" w:space="0" w:color="auto"/>
                    <w:right w:val="none" w:sz="0" w:space="0" w:color="auto"/>
                  </w:divBdr>
                  <w:divsChild>
                    <w:div w:id="1127316865">
                      <w:marLeft w:val="0"/>
                      <w:marRight w:val="0"/>
                      <w:marTop w:val="0"/>
                      <w:marBottom w:val="0"/>
                      <w:divBdr>
                        <w:top w:val="none" w:sz="0" w:space="0" w:color="auto"/>
                        <w:left w:val="none" w:sz="0" w:space="0" w:color="auto"/>
                        <w:bottom w:val="none" w:sz="0" w:space="0" w:color="auto"/>
                        <w:right w:val="none" w:sz="0" w:space="0" w:color="auto"/>
                      </w:divBdr>
                    </w:div>
                  </w:divsChild>
                </w:div>
                <w:div w:id="1783300283">
                  <w:marLeft w:val="0"/>
                  <w:marRight w:val="0"/>
                  <w:marTop w:val="0"/>
                  <w:marBottom w:val="0"/>
                  <w:divBdr>
                    <w:top w:val="none" w:sz="0" w:space="0" w:color="auto"/>
                    <w:left w:val="none" w:sz="0" w:space="0" w:color="auto"/>
                    <w:bottom w:val="none" w:sz="0" w:space="0" w:color="auto"/>
                    <w:right w:val="none" w:sz="0" w:space="0" w:color="auto"/>
                  </w:divBdr>
                  <w:divsChild>
                    <w:div w:id="1464424050">
                      <w:marLeft w:val="0"/>
                      <w:marRight w:val="0"/>
                      <w:marTop w:val="0"/>
                      <w:marBottom w:val="0"/>
                      <w:divBdr>
                        <w:top w:val="none" w:sz="0" w:space="0" w:color="auto"/>
                        <w:left w:val="none" w:sz="0" w:space="0" w:color="auto"/>
                        <w:bottom w:val="none" w:sz="0" w:space="0" w:color="auto"/>
                        <w:right w:val="none" w:sz="0" w:space="0" w:color="auto"/>
                      </w:divBdr>
                    </w:div>
                  </w:divsChild>
                </w:div>
                <w:div w:id="1700819301">
                  <w:marLeft w:val="0"/>
                  <w:marRight w:val="0"/>
                  <w:marTop w:val="0"/>
                  <w:marBottom w:val="0"/>
                  <w:divBdr>
                    <w:top w:val="none" w:sz="0" w:space="0" w:color="auto"/>
                    <w:left w:val="none" w:sz="0" w:space="0" w:color="auto"/>
                    <w:bottom w:val="none" w:sz="0" w:space="0" w:color="auto"/>
                    <w:right w:val="none" w:sz="0" w:space="0" w:color="auto"/>
                  </w:divBdr>
                  <w:divsChild>
                    <w:div w:id="1655137743">
                      <w:marLeft w:val="0"/>
                      <w:marRight w:val="0"/>
                      <w:marTop w:val="0"/>
                      <w:marBottom w:val="0"/>
                      <w:divBdr>
                        <w:top w:val="none" w:sz="0" w:space="0" w:color="auto"/>
                        <w:left w:val="none" w:sz="0" w:space="0" w:color="auto"/>
                        <w:bottom w:val="none" w:sz="0" w:space="0" w:color="auto"/>
                        <w:right w:val="none" w:sz="0" w:space="0" w:color="auto"/>
                      </w:divBdr>
                    </w:div>
                  </w:divsChild>
                </w:div>
                <w:div w:id="1255934913">
                  <w:marLeft w:val="0"/>
                  <w:marRight w:val="0"/>
                  <w:marTop w:val="0"/>
                  <w:marBottom w:val="0"/>
                  <w:divBdr>
                    <w:top w:val="none" w:sz="0" w:space="0" w:color="auto"/>
                    <w:left w:val="none" w:sz="0" w:space="0" w:color="auto"/>
                    <w:bottom w:val="none" w:sz="0" w:space="0" w:color="auto"/>
                    <w:right w:val="none" w:sz="0" w:space="0" w:color="auto"/>
                  </w:divBdr>
                  <w:divsChild>
                    <w:div w:id="1282539829">
                      <w:marLeft w:val="0"/>
                      <w:marRight w:val="0"/>
                      <w:marTop w:val="0"/>
                      <w:marBottom w:val="0"/>
                      <w:divBdr>
                        <w:top w:val="none" w:sz="0" w:space="0" w:color="auto"/>
                        <w:left w:val="none" w:sz="0" w:space="0" w:color="auto"/>
                        <w:bottom w:val="none" w:sz="0" w:space="0" w:color="auto"/>
                        <w:right w:val="none" w:sz="0" w:space="0" w:color="auto"/>
                      </w:divBdr>
                    </w:div>
                  </w:divsChild>
                </w:div>
                <w:div w:id="1364596394">
                  <w:marLeft w:val="0"/>
                  <w:marRight w:val="0"/>
                  <w:marTop w:val="0"/>
                  <w:marBottom w:val="0"/>
                  <w:divBdr>
                    <w:top w:val="none" w:sz="0" w:space="0" w:color="auto"/>
                    <w:left w:val="none" w:sz="0" w:space="0" w:color="auto"/>
                    <w:bottom w:val="none" w:sz="0" w:space="0" w:color="auto"/>
                    <w:right w:val="none" w:sz="0" w:space="0" w:color="auto"/>
                  </w:divBdr>
                  <w:divsChild>
                    <w:div w:id="944772209">
                      <w:marLeft w:val="0"/>
                      <w:marRight w:val="0"/>
                      <w:marTop w:val="0"/>
                      <w:marBottom w:val="0"/>
                      <w:divBdr>
                        <w:top w:val="none" w:sz="0" w:space="0" w:color="auto"/>
                        <w:left w:val="none" w:sz="0" w:space="0" w:color="auto"/>
                        <w:bottom w:val="none" w:sz="0" w:space="0" w:color="auto"/>
                        <w:right w:val="none" w:sz="0" w:space="0" w:color="auto"/>
                      </w:divBdr>
                    </w:div>
                  </w:divsChild>
                </w:div>
                <w:div w:id="480200373">
                  <w:marLeft w:val="0"/>
                  <w:marRight w:val="0"/>
                  <w:marTop w:val="0"/>
                  <w:marBottom w:val="0"/>
                  <w:divBdr>
                    <w:top w:val="none" w:sz="0" w:space="0" w:color="auto"/>
                    <w:left w:val="none" w:sz="0" w:space="0" w:color="auto"/>
                    <w:bottom w:val="none" w:sz="0" w:space="0" w:color="auto"/>
                    <w:right w:val="none" w:sz="0" w:space="0" w:color="auto"/>
                  </w:divBdr>
                  <w:divsChild>
                    <w:div w:id="259219063">
                      <w:marLeft w:val="0"/>
                      <w:marRight w:val="0"/>
                      <w:marTop w:val="0"/>
                      <w:marBottom w:val="0"/>
                      <w:divBdr>
                        <w:top w:val="none" w:sz="0" w:space="0" w:color="auto"/>
                        <w:left w:val="none" w:sz="0" w:space="0" w:color="auto"/>
                        <w:bottom w:val="none" w:sz="0" w:space="0" w:color="auto"/>
                        <w:right w:val="none" w:sz="0" w:space="0" w:color="auto"/>
                      </w:divBdr>
                    </w:div>
                  </w:divsChild>
                </w:div>
                <w:div w:id="1459446734">
                  <w:marLeft w:val="0"/>
                  <w:marRight w:val="0"/>
                  <w:marTop w:val="0"/>
                  <w:marBottom w:val="0"/>
                  <w:divBdr>
                    <w:top w:val="none" w:sz="0" w:space="0" w:color="auto"/>
                    <w:left w:val="none" w:sz="0" w:space="0" w:color="auto"/>
                    <w:bottom w:val="none" w:sz="0" w:space="0" w:color="auto"/>
                    <w:right w:val="none" w:sz="0" w:space="0" w:color="auto"/>
                  </w:divBdr>
                  <w:divsChild>
                    <w:div w:id="827793519">
                      <w:marLeft w:val="0"/>
                      <w:marRight w:val="0"/>
                      <w:marTop w:val="0"/>
                      <w:marBottom w:val="0"/>
                      <w:divBdr>
                        <w:top w:val="none" w:sz="0" w:space="0" w:color="auto"/>
                        <w:left w:val="none" w:sz="0" w:space="0" w:color="auto"/>
                        <w:bottom w:val="none" w:sz="0" w:space="0" w:color="auto"/>
                        <w:right w:val="none" w:sz="0" w:space="0" w:color="auto"/>
                      </w:divBdr>
                    </w:div>
                  </w:divsChild>
                </w:div>
                <w:div w:id="913397488">
                  <w:marLeft w:val="0"/>
                  <w:marRight w:val="0"/>
                  <w:marTop w:val="0"/>
                  <w:marBottom w:val="0"/>
                  <w:divBdr>
                    <w:top w:val="none" w:sz="0" w:space="0" w:color="auto"/>
                    <w:left w:val="none" w:sz="0" w:space="0" w:color="auto"/>
                    <w:bottom w:val="none" w:sz="0" w:space="0" w:color="auto"/>
                    <w:right w:val="none" w:sz="0" w:space="0" w:color="auto"/>
                  </w:divBdr>
                  <w:divsChild>
                    <w:div w:id="76287028">
                      <w:marLeft w:val="0"/>
                      <w:marRight w:val="0"/>
                      <w:marTop w:val="0"/>
                      <w:marBottom w:val="0"/>
                      <w:divBdr>
                        <w:top w:val="none" w:sz="0" w:space="0" w:color="auto"/>
                        <w:left w:val="none" w:sz="0" w:space="0" w:color="auto"/>
                        <w:bottom w:val="none" w:sz="0" w:space="0" w:color="auto"/>
                        <w:right w:val="none" w:sz="0" w:space="0" w:color="auto"/>
                      </w:divBdr>
                    </w:div>
                  </w:divsChild>
                </w:div>
                <w:div w:id="2132898064">
                  <w:marLeft w:val="0"/>
                  <w:marRight w:val="0"/>
                  <w:marTop w:val="0"/>
                  <w:marBottom w:val="0"/>
                  <w:divBdr>
                    <w:top w:val="none" w:sz="0" w:space="0" w:color="auto"/>
                    <w:left w:val="none" w:sz="0" w:space="0" w:color="auto"/>
                    <w:bottom w:val="none" w:sz="0" w:space="0" w:color="auto"/>
                    <w:right w:val="none" w:sz="0" w:space="0" w:color="auto"/>
                  </w:divBdr>
                  <w:divsChild>
                    <w:div w:id="1160080965">
                      <w:marLeft w:val="0"/>
                      <w:marRight w:val="0"/>
                      <w:marTop w:val="0"/>
                      <w:marBottom w:val="0"/>
                      <w:divBdr>
                        <w:top w:val="none" w:sz="0" w:space="0" w:color="auto"/>
                        <w:left w:val="none" w:sz="0" w:space="0" w:color="auto"/>
                        <w:bottom w:val="none" w:sz="0" w:space="0" w:color="auto"/>
                        <w:right w:val="none" w:sz="0" w:space="0" w:color="auto"/>
                      </w:divBdr>
                    </w:div>
                  </w:divsChild>
                </w:div>
                <w:div w:id="456796878">
                  <w:marLeft w:val="0"/>
                  <w:marRight w:val="0"/>
                  <w:marTop w:val="0"/>
                  <w:marBottom w:val="0"/>
                  <w:divBdr>
                    <w:top w:val="none" w:sz="0" w:space="0" w:color="auto"/>
                    <w:left w:val="none" w:sz="0" w:space="0" w:color="auto"/>
                    <w:bottom w:val="none" w:sz="0" w:space="0" w:color="auto"/>
                    <w:right w:val="none" w:sz="0" w:space="0" w:color="auto"/>
                  </w:divBdr>
                  <w:divsChild>
                    <w:div w:id="376707638">
                      <w:marLeft w:val="0"/>
                      <w:marRight w:val="0"/>
                      <w:marTop w:val="0"/>
                      <w:marBottom w:val="0"/>
                      <w:divBdr>
                        <w:top w:val="none" w:sz="0" w:space="0" w:color="auto"/>
                        <w:left w:val="none" w:sz="0" w:space="0" w:color="auto"/>
                        <w:bottom w:val="none" w:sz="0" w:space="0" w:color="auto"/>
                        <w:right w:val="none" w:sz="0" w:space="0" w:color="auto"/>
                      </w:divBdr>
                    </w:div>
                  </w:divsChild>
                </w:div>
                <w:div w:id="1874073397">
                  <w:marLeft w:val="0"/>
                  <w:marRight w:val="0"/>
                  <w:marTop w:val="0"/>
                  <w:marBottom w:val="0"/>
                  <w:divBdr>
                    <w:top w:val="none" w:sz="0" w:space="0" w:color="auto"/>
                    <w:left w:val="none" w:sz="0" w:space="0" w:color="auto"/>
                    <w:bottom w:val="none" w:sz="0" w:space="0" w:color="auto"/>
                    <w:right w:val="none" w:sz="0" w:space="0" w:color="auto"/>
                  </w:divBdr>
                  <w:divsChild>
                    <w:div w:id="852181036">
                      <w:marLeft w:val="0"/>
                      <w:marRight w:val="0"/>
                      <w:marTop w:val="0"/>
                      <w:marBottom w:val="0"/>
                      <w:divBdr>
                        <w:top w:val="none" w:sz="0" w:space="0" w:color="auto"/>
                        <w:left w:val="none" w:sz="0" w:space="0" w:color="auto"/>
                        <w:bottom w:val="none" w:sz="0" w:space="0" w:color="auto"/>
                        <w:right w:val="none" w:sz="0" w:space="0" w:color="auto"/>
                      </w:divBdr>
                    </w:div>
                  </w:divsChild>
                </w:div>
                <w:div w:id="1291864055">
                  <w:marLeft w:val="0"/>
                  <w:marRight w:val="0"/>
                  <w:marTop w:val="0"/>
                  <w:marBottom w:val="0"/>
                  <w:divBdr>
                    <w:top w:val="none" w:sz="0" w:space="0" w:color="auto"/>
                    <w:left w:val="none" w:sz="0" w:space="0" w:color="auto"/>
                    <w:bottom w:val="none" w:sz="0" w:space="0" w:color="auto"/>
                    <w:right w:val="none" w:sz="0" w:space="0" w:color="auto"/>
                  </w:divBdr>
                  <w:divsChild>
                    <w:div w:id="1323119972">
                      <w:marLeft w:val="0"/>
                      <w:marRight w:val="0"/>
                      <w:marTop w:val="0"/>
                      <w:marBottom w:val="0"/>
                      <w:divBdr>
                        <w:top w:val="none" w:sz="0" w:space="0" w:color="auto"/>
                        <w:left w:val="none" w:sz="0" w:space="0" w:color="auto"/>
                        <w:bottom w:val="none" w:sz="0" w:space="0" w:color="auto"/>
                        <w:right w:val="none" w:sz="0" w:space="0" w:color="auto"/>
                      </w:divBdr>
                    </w:div>
                  </w:divsChild>
                </w:div>
                <w:div w:id="1736321010">
                  <w:marLeft w:val="0"/>
                  <w:marRight w:val="0"/>
                  <w:marTop w:val="0"/>
                  <w:marBottom w:val="0"/>
                  <w:divBdr>
                    <w:top w:val="none" w:sz="0" w:space="0" w:color="auto"/>
                    <w:left w:val="none" w:sz="0" w:space="0" w:color="auto"/>
                    <w:bottom w:val="none" w:sz="0" w:space="0" w:color="auto"/>
                    <w:right w:val="none" w:sz="0" w:space="0" w:color="auto"/>
                  </w:divBdr>
                  <w:divsChild>
                    <w:div w:id="1840002902">
                      <w:marLeft w:val="0"/>
                      <w:marRight w:val="0"/>
                      <w:marTop w:val="0"/>
                      <w:marBottom w:val="0"/>
                      <w:divBdr>
                        <w:top w:val="none" w:sz="0" w:space="0" w:color="auto"/>
                        <w:left w:val="none" w:sz="0" w:space="0" w:color="auto"/>
                        <w:bottom w:val="none" w:sz="0" w:space="0" w:color="auto"/>
                        <w:right w:val="none" w:sz="0" w:space="0" w:color="auto"/>
                      </w:divBdr>
                    </w:div>
                  </w:divsChild>
                </w:div>
                <w:div w:id="1756199650">
                  <w:marLeft w:val="0"/>
                  <w:marRight w:val="0"/>
                  <w:marTop w:val="0"/>
                  <w:marBottom w:val="0"/>
                  <w:divBdr>
                    <w:top w:val="none" w:sz="0" w:space="0" w:color="auto"/>
                    <w:left w:val="none" w:sz="0" w:space="0" w:color="auto"/>
                    <w:bottom w:val="none" w:sz="0" w:space="0" w:color="auto"/>
                    <w:right w:val="none" w:sz="0" w:space="0" w:color="auto"/>
                  </w:divBdr>
                  <w:divsChild>
                    <w:div w:id="155295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954044">
          <w:marLeft w:val="0"/>
          <w:marRight w:val="0"/>
          <w:marTop w:val="0"/>
          <w:marBottom w:val="0"/>
          <w:divBdr>
            <w:top w:val="none" w:sz="0" w:space="0" w:color="auto"/>
            <w:left w:val="none" w:sz="0" w:space="0" w:color="auto"/>
            <w:bottom w:val="none" w:sz="0" w:space="0" w:color="auto"/>
            <w:right w:val="none" w:sz="0" w:space="0" w:color="auto"/>
          </w:divBdr>
          <w:divsChild>
            <w:div w:id="1259563391">
              <w:marLeft w:val="0"/>
              <w:marRight w:val="0"/>
              <w:marTop w:val="0"/>
              <w:marBottom w:val="0"/>
              <w:divBdr>
                <w:top w:val="none" w:sz="0" w:space="0" w:color="auto"/>
                <w:left w:val="none" w:sz="0" w:space="0" w:color="auto"/>
                <w:bottom w:val="none" w:sz="0" w:space="0" w:color="auto"/>
                <w:right w:val="none" w:sz="0" w:space="0" w:color="auto"/>
              </w:divBdr>
              <w:divsChild>
                <w:div w:id="523398987">
                  <w:marLeft w:val="0"/>
                  <w:marRight w:val="0"/>
                  <w:marTop w:val="0"/>
                  <w:marBottom w:val="0"/>
                  <w:divBdr>
                    <w:top w:val="none" w:sz="0" w:space="0" w:color="auto"/>
                    <w:left w:val="none" w:sz="0" w:space="0" w:color="auto"/>
                    <w:bottom w:val="none" w:sz="0" w:space="0" w:color="auto"/>
                    <w:right w:val="none" w:sz="0" w:space="0" w:color="auto"/>
                  </w:divBdr>
                </w:div>
              </w:divsChild>
            </w:div>
            <w:div w:id="152991615">
              <w:marLeft w:val="0"/>
              <w:marRight w:val="0"/>
              <w:marTop w:val="0"/>
              <w:marBottom w:val="0"/>
              <w:divBdr>
                <w:top w:val="none" w:sz="0" w:space="0" w:color="auto"/>
                <w:left w:val="none" w:sz="0" w:space="0" w:color="auto"/>
                <w:bottom w:val="none" w:sz="0" w:space="0" w:color="auto"/>
                <w:right w:val="none" w:sz="0" w:space="0" w:color="auto"/>
              </w:divBdr>
              <w:divsChild>
                <w:div w:id="173396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7972">
      <w:bodyDiv w:val="1"/>
      <w:marLeft w:val="0"/>
      <w:marRight w:val="0"/>
      <w:marTop w:val="0"/>
      <w:marBottom w:val="0"/>
      <w:divBdr>
        <w:top w:val="none" w:sz="0" w:space="0" w:color="auto"/>
        <w:left w:val="none" w:sz="0" w:space="0" w:color="auto"/>
        <w:bottom w:val="none" w:sz="0" w:space="0" w:color="auto"/>
        <w:right w:val="none" w:sz="0" w:space="0" w:color="auto"/>
      </w:divBdr>
      <w:divsChild>
        <w:div w:id="1029256421">
          <w:marLeft w:val="0"/>
          <w:marRight w:val="0"/>
          <w:marTop w:val="0"/>
          <w:marBottom w:val="0"/>
          <w:divBdr>
            <w:top w:val="none" w:sz="0" w:space="0" w:color="auto"/>
            <w:left w:val="none" w:sz="0" w:space="0" w:color="auto"/>
            <w:bottom w:val="none" w:sz="0" w:space="0" w:color="auto"/>
            <w:right w:val="none" w:sz="0" w:space="0" w:color="auto"/>
          </w:divBdr>
          <w:divsChild>
            <w:div w:id="963733483">
              <w:marLeft w:val="0"/>
              <w:marRight w:val="0"/>
              <w:marTop w:val="0"/>
              <w:marBottom w:val="0"/>
              <w:divBdr>
                <w:top w:val="none" w:sz="0" w:space="0" w:color="auto"/>
                <w:left w:val="none" w:sz="0" w:space="0" w:color="auto"/>
                <w:bottom w:val="none" w:sz="0" w:space="0" w:color="auto"/>
                <w:right w:val="none" w:sz="0" w:space="0" w:color="auto"/>
              </w:divBdr>
              <w:divsChild>
                <w:div w:id="2201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649</Words>
  <Characters>3704</Characters>
  <Application>Microsoft Office Word</Application>
  <DocSecurity>0</DocSecurity>
  <Lines>30</Lines>
  <Paragraphs>8</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2020-04-15T17:02:00Z</dcterms:created>
  <dcterms:modified xsi:type="dcterms:W3CDTF">2020-04-15T17:03:00Z</dcterms:modified>
</cp:coreProperties>
</file>